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34CC8" w14:textId="0ED8E915" w:rsidR="00A961CD" w:rsidRPr="007261CF" w:rsidRDefault="007261CF" w:rsidP="007261CF">
      <w:pPr>
        <w:jc w:val="center"/>
        <w:rPr>
          <w:sz w:val="36"/>
          <w:szCs w:val="36"/>
        </w:rPr>
      </w:pPr>
      <w:r w:rsidRPr="007261CF">
        <w:rPr>
          <w:sz w:val="36"/>
          <w:szCs w:val="36"/>
        </w:rPr>
        <w:t>Set 3</w:t>
      </w:r>
    </w:p>
    <w:p w14:paraId="66CB0F24" w14:textId="7F68D6AF" w:rsidR="00A961CD" w:rsidRDefault="007261C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0FF91" wp14:editId="375AA15D">
                <wp:simplePos x="0" y="0"/>
                <wp:positionH relativeFrom="margin">
                  <wp:align>left</wp:align>
                </wp:positionH>
                <wp:positionV relativeFrom="paragraph">
                  <wp:posOffset>114300</wp:posOffset>
                </wp:positionV>
                <wp:extent cx="6045200" cy="3871595"/>
                <wp:effectExtent l="0" t="0" r="0" b="0"/>
                <wp:wrapNone/>
                <wp:docPr id="3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045200" cy="3871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EEC783" w14:textId="2AED3F35" w:rsidR="007261CF" w:rsidRPr="007261CF" w:rsidRDefault="007261CF" w:rsidP="007261C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7261C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Assess buyers’ threats that MRT must deal with.  What </w:t>
                            </w:r>
                            <w:proofErr w:type="gramStart"/>
                            <w:r w:rsidRPr="007261C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are</w:t>
                            </w:r>
                            <w:proofErr w:type="gramEnd"/>
                            <w:r w:rsidRPr="007261C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the underlying element of buyers threats that are in play?</w:t>
                            </w:r>
                          </w:p>
                          <w:p w14:paraId="6A9EA699" w14:textId="4422DEA9" w:rsidR="007261CF" w:rsidRPr="007261CF" w:rsidRDefault="007261CF" w:rsidP="007261CF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7261CF">
                              <w:rPr>
                                <w:rFonts w:hAnsi="Calibri"/>
                                <w:noProof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EBC62C2" wp14:editId="73EC37B1">
                                  <wp:extent cx="5862320" cy="3010535"/>
                                  <wp:effectExtent l="0" t="0" r="508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62320" cy="3010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00FF91" id="Content Placeholder 2" o:spid="_x0000_s1026" style="position:absolute;margin-left:0;margin-top:9pt;width:476pt;height:304.8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" filled="f" stroked="f">
                <o:lock v:ext="edit" grouping="t"/>
                <v:textbox>
                  <w:txbxContent>
                    <w:p w14:paraId="4CEEC783" w14:textId="2AED3F35" w:rsidR="007261CF" w:rsidRPr="007261CF" w:rsidRDefault="007261CF" w:rsidP="007261C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7261C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Assess buyers’ threats that MRT must deal with.  What </w:t>
                      </w:r>
                      <w:proofErr w:type="gramStart"/>
                      <w:r w:rsidRPr="007261C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are</w:t>
                      </w:r>
                      <w:proofErr w:type="gramEnd"/>
                      <w:r w:rsidRPr="007261C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the underlying element of buyers threats that are in play?</w:t>
                      </w:r>
                    </w:p>
                    <w:p w14:paraId="6A9EA699" w14:textId="4422DEA9" w:rsidR="007261CF" w:rsidRPr="007261CF" w:rsidRDefault="007261CF" w:rsidP="007261CF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7261CF">
                        <w:rPr>
                          <w:rFonts w:hAnsi="Calibri"/>
                          <w:color w:val="000000" w:themeColor="text1"/>
                          <w:kern w:val="24"/>
                          <w:sz w:val="28"/>
                          <w:szCs w:val="28"/>
                        </w:rPr>
                        <w:drawing>
                          <wp:inline distT="0" distB="0" distL="0" distR="0" wp14:anchorId="5EBC62C2" wp14:editId="73EC37B1">
                            <wp:extent cx="5862320" cy="3010535"/>
                            <wp:effectExtent l="0" t="0" r="508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62320" cy="3010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A961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50D7A"/>
    <w:multiLevelType w:val="hybridMultilevel"/>
    <w:tmpl w:val="4830F0C2"/>
    <w:lvl w:ilvl="0" w:tplc="090A1D7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E691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8627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F0C4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02CA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7251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5C34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3E14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D25A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9D12BE"/>
    <w:multiLevelType w:val="multilevel"/>
    <w:tmpl w:val="9240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1CD"/>
    <w:rsid w:val="0006134B"/>
    <w:rsid w:val="007261CF"/>
    <w:rsid w:val="00A961CD"/>
    <w:rsid w:val="00DB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E76BC"/>
  <w15:chartTrackingRefBased/>
  <w15:docId w15:val="{FF03921D-63C7-49F8-9209-32346B80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g-s-event-listitembody">
    <w:name w:val="msg-s-event-listitem__body"/>
    <w:basedOn w:val="Normal"/>
    <w:rsid w:val="00A96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261CF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87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Leon</dc:creator>
  <cp:keywords/>
  <dc:description/>
  <cp:lastModifiedBy>Ana Leon</cp:lastModifiedBy>
  <cp:revision>2</cp:revision>
  <dcterms:created xsi:type="dcterms:W3CDTF">2021-02-10T18:50:00Z</dcterms:created>
  <dcterms:modified xsi:type="dcterms:W3CDTF">2021-02-10T18:50:00Z</dcterms:modified>
</cp:coreProperties>
</file>